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00E" w:rsidRPr="0049196B" w:rsidRDefault="00C1000E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  <w:sz w:val="28"/>
          <w:szCs w:val="28"/>
        </w:rPr>
      </w:pPr>
      <w:bookmarkStart w:id="0" w:name="_GoBack"/>
      <w:bookmarkEnd w:id="0"/>
      <w:r w:rsidRPr="0049196B">
        <w:rPr>
          <w:rStyle w:val="Strong"/>
          <w:rFonts w:ascii="Cambria" w:hAnsi="Cambria"/>
          <w:sz w:val="28"/>
          <w:szCs w:val="28"/>
        </w:rPr>
        <w:t xml:space="preserve">Damascus High School </w:t>
      </w:r>
    </w:p>
    <w:p w:rsidR="00C1000E" w:rsidRDefault="00C1000E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  <w:sz w:val="28"/>
          <w:szCs w:val="28"/>
        </w:rPr>
      </w:pPr>
      <w:r w:rsidRPr="0049196B">
        <w:rPr>
          <w:rStyle w:val="Strong"/>
          <w:rFonts w:ascii="Cambria" w:hAnsi="Cambria"/>
          <w:sz w:val="28"/>
          <w:szCs w:val="28"/>
        </w:rPr>
        <w:t xml:space="preserve">Theatre </w:t>
      </w:r>
      <w:r>
        <w:rPr>
          <w:rStyle w:val="Strong"/>
          <w:rFonts w:ascii="Cambria" w:hAnsi="Cambria"/>
          <w:sz w:val="28"/>
          <w:szCs w:val="28"/>
        </w:rPr>
        <w:t xml:space="preserve">Syllabus </w:t>
      </w:r>
    </w:p>
    <w:p w:rsidR="00C1000E" w:rsidRPr="0049196B" w:rsidRDefault="0020020C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  <w:sz w:val="28"/>
          <w:szCs w:val="28"/>
        </w:rPr>
      </w:pPr>
      <w:r>
        <w:rPr>
          <w:rStyle w:val="Strong"/>
          <w:rFonts w:ascii="Cambria" w:hAnsi="Cambria"/>
          <w:sz w:val="28"/>
          <w:szCs w:val="28"/>
        </w:rPr>
        <w:t>2019-2020</w:t>
      </w:r>
    </w:p>
    <w:p w:rsidR="00C1000E" w:rsidRDefault="00C1000E" w:rsidP="00C1000E">
      <w:pPr>
        <w:pStyle w:val="NormalWeb"/>
        <w:keepLines/>
        <w:spacing w:before="0" w:beforeAutospacing="0" w:after="0" w:afterAutospacing="0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78ECE6" wp14:editId="0C25223A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1024890" cy="1261110"/>
            <wp:effectExtent l="0" t="0" r="3810" b="0"/>
            <wp:wrapSquare wrapText="bothSides"/>
            <wp:docPr id="1" name="Picture 1" descr="Description: http://www.growlersofgaithersburg.com/images/images/DHS-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growlersofgaithersburg.com/images/images/DHS-Hor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00E" w:rsidRDefault="00C1000E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</w:rPr>
      </w:pPr>
    </w:p>
    <w:p w:rsidR="00C1000E" w:rsidRDefault="00C1000E" w:rsidP="00C1000E">
      <w:pPr>
        <w:pStyle w:val="NormalWeb"/>
        <w:keepLines/>
        <w:spacing w:before="0" w:beforeAutospacing="0" w:after="0" w:afterAutospacing="0"/>
        <w:rPr>
          <w:rStyle w:val="Strong"/>
          <w:rFonts w:ascii="Cambria" w:hAnsi="Cambria"/>
        </w:rPr>
      </w:pPr>
    </w:p>
    <w:p w:rsidR="00C1000E" w:rsidRDefault="00C1000E" w:rsidP="00C1000E">
      <w:pPr>
        <w:pStyle w:val="NormalWeb"/>
        <w:keepLines/>
        <w:spacing w:before="0" w:beforeAutospacing="0" w:after="0" w:afterAutospacing="0"/>
        <w:rPr>
          <w:rStyle w:val="Strong"/>
          <w:rFonts w:ascii="Cambria" w:hAnsi="Cambria"/>
        </w:rPr>
      </w:pPr>
    </w:p>
    <w:p w:rsidR="00C1000E" w:rsidRDefault="00C1000E" w:rsidP="00C1000E">
      <w:pPr>
        <w:pStyle w:val="NormalWeb"/>
        <w:keepLines/>
        <w:spacing w:before="0" w:beforeAutospacing="0" w:after="0" w:afterAutospacing="0"/>
        <w:rPr>
          <w:rStyle w:val="Strong"/>
          <w:rFonts w:ascii="Cambria" w:hAnsi="Cambria"/>
        </w:rPr>
      </w:pPr>
    </w:p>
    <w:p w:rsidR="00C1000E" w:rsidRDefault="00C1000E" w:rsidP="00C1000E">
      <w:pPr>
        <w:pStyle w:val="NormalWeb"/>
        <w:keepLines/>
        <w:spacing w:before="0" w:beforeAutospacing="0" w:after="0" w:afterAutospacing="0"/>
        <w:rPr>
          <w:rStyle w:val="Strong"/>
          <w:rFonts w:ascii="Cambria" w:hAnsi="Cambria"/>
        </w:rPr>
      </w:pPr>
    </w:p>
    <w:p w:rsidR="00C1000E" w:rsidRDefault="00C1000E" w:rsidP="00C1000E">
      <w:pPr>
        <w:pStyle w:val="NormalWeb"/>
        <w:keepLines/>
        <w:spacing w:before="0" w:beforeAutospacing="0" w:after="0" w:afterAutospacing="0"/>
        <w:rPr>
          <w:rStyle w:val="Strong"/>
          <w:rFonts w:ascii="Cambria" w:hAnsi="Cambria"/>
        </w:rPr>
      </w:pPr>
    </w:p>
    <w:p w:rsidR="00C1000E" w:rsidRDefault="00C1000E" w:rsidP="00C1000E">
      <w:pPr>
        <w:pStyle w:val="NormalWeb"/>
        <w:keepLines/>
        <w:spacing w:before="0" w:beforeAutospacing="0" w:after="0" w:afterAutospacing="0"/>
        <w:rPr>
          <w:rStyle w:val="Strong"/>
          <w:rFonts w:ascii="Cambria" w:hAnsi="Cambria"/>
        </w:rPr>
      </w:pPr>
    </w:p>
    <w:p w:rsidR="00C1000E" w:rsidRPr="002240D7" w:rsidRDefault="00C1000E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  <w:b w:val="0"/>
        </w:rPr>
      </w:pPr>
      <w:r w:rsidRPr="002240D7">
        <w:rPr>
          <w:rStyle w:val="Strong"/>
          <w:rFonts w:ascii="Cambria" w:hAnsi="Cambria"/>
          <w:b w:val="0"/>
        </w:rPr>
        <w:t>Mrs. Sarah Goldsmith</w:t>
      </w:r>
    </w:p>
    <w:p w:rsidR="00C1000E" w:rsidRPr="002240D7" w:rsidRDefault="00C1000E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  <w:b w:val="0"/>
        </w:rPr>
      </w:pPr>
      <w:r w:rsidRPr="002240D7">
        <w:rPr>
          <w:rStyle w:val="Strong"/>
          <w:rFonts w:ascii="Cambria" w:hAnsi="Cambria"/>
          <w:b w:val="0"/>
        </w:rPr>
        <w:t>Sarah_Goldsmith@mcpsmd.org</w:t>
      </w:r>
    </w:p>
    <w:p w:rsidR="00C1000E" w:rsidRPr="002240D7" w:rsidRDefault="00FB01C5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</w:rPr>
      </w:pPr>
      <w:hyperlink r:id="rId6" w:history="1">
        <w:r w:rsidR="002240D7" w:rsidRPr="002240D7">
          <w:rPr>
            <w:rStyle w:val="Hyperlink"/>
            <w:rFonts w:ascii="Cambria" w:hAnsi="Cambria"/>
          </w:rPr>
          <w:t>http://dhschoirs.weebly.com</w:t>
        </w:r>
      </w:hyperlink>
      <w:r w:rsidR="002240D7" w:rsidRPr="002240D7">
        <w:rPr>
          <w:rStyle w:val="Strong"/>
          <w:rFonts w:ascii="Cambria" w:hAnsi="Cambria"/>
        </w:rPr>
        <w:t xml:space="preserve"> </w:t>
      </w:r>
    </w:p>
    <w:p w:rsidR="00C1000E" w:rsidRPr="002240D7" w:rsidRDefault="00C1000E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  <w:b w:val="0"/>
        </w:rPr>
      </w:pPr>
      <w:r w:rsidRPr="002240D7">
        <w:rPr>
          <w:rStyle w:val="Strong"/>
          <w:rFonts w:ascii="Cambria" w:hAnsi="Cambria"/>
          <w:b w:val="0"/>
        </w:rPr>
        <w:t xml:space="preserve">Office hours by appointment </w:t>
      </w:r>
    </w:p>
    <w:p w:rsidR="00C1000E" w:rsidRPr="002240D7" w:rsidRDefault="00C1000E" w:rsidP="00C1000E">
      <w:pPr>
        <w:pStyle w:val="NormalWeb"/>
        <w:keepLines/>
        <w:spacing w:before="0" w:beforeAutospacing="0" w:after="0" w:afterAutospacing="0"/>
        <w:jc w:val="center"/>
        <w:rPr>
          <w:rStyle w:val="Strong"/>
          <w:rFonts w:ascii="Cambria" w:hAnsi="Cambria"/>
          <w:b w:val="0"/>
        </w:rPr>
      </w:pPr>
      <w:r w:rsidRPr="002240D7">
        <w:rPr>
          <w:rStyle w:val="Strong"/>
          <w:rFonts w:ascii="Cambria" w:hAnsi="Cambria"/>
          <w:b w:val="0"/>
        </w:rPr>
        <w:t>240-207-2392</w:t>
      </w:r>
    </w:p>
    <w:p w:rsidR="00C1000E" w:rsidRPr="00E812E0" w:rsidRDefault="00C1000E" w:rsidP="00C1000E">
      <w:pPr>
        <w:rPr>
          <w:b/>
          <w:sz w:val="28"/>
          <w:szCs w:val="28"/>
        </w:rPr>
      </w:pPr>
    </w:p>
    <w:p w:rsidR="00C1000E" w:rsidRDefault="00C1000E" w:rsidP="00C1000E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  <w:b/>
          <w:u w:val="single"/>
        </w:rPr>
        <w:t>Overview</w:t>
      </w:r>
      <w:r w:rsidRPr="005B74D1"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Theatre C</w:t>
      </w:r>
      <w:r w:rsidRPr="005B74D1">
        <w:rPr>
          <w:rFonts w:ascii="Cambria" w:hAnsi="Cambria"/>
        </w:rPr>
        <w:t>lass will encourage each student to develop confidence and poise through various group</w:t>
      </w:r>
      <w:r w:rsidR="005E239D">
        <w:rPr>
          <w:rFonts w:ascii="Cambria" w:hAnsi="Cambria"/>
        </w:rPr>
        <w:t xml:space="preserve"> and</w:t>
      </w:r>
      <w:r w:rsidRPr="005B74D1">
        <w:rPr>
          <w:rFonts w:ascii="Cambria" w:hAnsi="Cambria"/>
        </w:rPr>
        <w:t xml:space="preserve"> individual performance activities. </w:t>
      </w:r>
      <w:r w:rsidR="005E239D">
        <w:rPr>
          <w:rFonts w:ascii="Cambria" w:hAnsi="Cambria"/>
        </w:rPr>
        <w:t xml:space="preserve"> </w:t>
      </w:r>
      <w:r w:rsidRPr="005B74D1">
        <w:rPr>
          <w:rFonts w:ascii="Cambria" w:hAnsi="Cambria"/>
        </w:rPr>
        <w:t xml:space="preserve">This course combines a wide variety of activities that promote growth in the following areas: listening skills, critical thinking abilities, </w:t>
      </w:r>
      <w:r>
        <w:rPr>
          <w:rFonts w:ascii="Cambria" w:hAnsi="Cambria"/>
        </w:rPr>
        <w:t>rehearsal</w:t>
      </w:r>
      <w:r w:rsidRPr="005B74D1">
        <w:rPr>
          <w:rFonts w:ascii="Cambria" w:hAnsi="Cambria"/>
        </w:rPr>
        <w:t xml:space="preserve"> techniques, and performance and delivery skills.</w:t>
      </w:r>
    </w:p>
    <w:p w:rsidR="00C1000E" w:rsidRDefault="00C1000E" w:rsidP="00C1000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C1000E" w:rsidRPr="005B74D1" w:rsidRDefault="00C1000E" w:rsidP="00C1000E">
      <w:pPr>
        <w:rPr>
          <w:rFonts w:ascii="Cambria" w:hAnsi="Cambria"/>
          <w:b/>
        </w:rPr>
      </w:pPr>
      <w:r w:rsidRPr="00D41D23">
        <w:rPr>
          <w:rFonts w:ascii="Cambria" w:hAnsi="Cambria"/>
          <w:b/>
          <w:u w:val="single"/>
        </w:rPr>
        <w:t>Textbooks</w:t>
      </w:r>
      <w:r w:rsidRPr="005B74D1">
        <w:rPr>
          <w:rFonts w:ascii="Cambria" w:hAnsi="Cambria"/>
          <w:b/>
        </w:rPr>
        <w:t>:</w:t>
      </w:r>
      <w:r w:rsidRPr="005B74D1">
        <w:rPr>
          <w:rFonts w:ascii="Cambria" w:hAnsi="Cambria"/>
          <w:b/>
        </w:rPr>
        <w:tab/>
      </w:r>
    </w:p>
    <w:p w:rsidR="00C1000E" w:rsidRPr="005B74D1" w:rsidRDefault="00C1000E" w:rsidP="00C1000E">
      <w:pPr>
        <w:rPr>
          <w:rFonts w:ascii="Cambria" w:hAnsi="Cambria"/>
          <w:i/>
        </w:rPr>
      </w:pPr>
      <w:r w:rsidRPr="005B74D1">
        <w:rPr>
          <w:rFonts w:ascii="Cambria" w:hAnsi="Cambria"/>
        </w:rPr>
        <w:t>There are no textbooks required for this class.  Instead, students will receive various handouts throughout the course.</w:t>
      </w:r>
    </w:p>
    <w:p w:rsidR="00C1000E" w:rsidRPr="005B74D1" w:rsidRDefault="00C1000E" w:rsidP="00C1000E">
      <w:pPr>
        <w:rPr>
          <w:rFonts w:ascii="Cambria" w:hAnsi="Cambria"/>
          <w:b/>
        </w:rPr>
      </w:pPr>
    </w:p>
    <w:p w:rsidR="00C1000E" w:rsidRDefault="00C1000E" w:rsidP="00C1000E">
      <w:pPr>
        <w:rPr>
          <w:rFonts w:ascii="Cambria" w:hAnsi="Cambria"/>
          <w:b/>
        </w:rPr>
      </w:pPr>
      <w:r w:rsidRPr="00D41D23">
        <w:rPr>
          <w:rFonts w:ascii="Cambria" w:hAnsi="Cambria"/>
          <w:b/>
          <w:u w:val="single"/>
        </w:rPr>
        <w:t>Required Materials</w:t>
      </w:r>
      <w:r w:rsidRPr="005B74D1">
        <w:rPr>
          <w:rFonts w:ascii="Cambria" w:hAnsi="Cambria"/>
          <w:b/>
        </w:rPr>
        <w:t>:</w:t>
      </w:r>
    </w:p>
    <w:p w:rsidR="00C1000E" w:rsidRDefault="00C1000E" w:rsidP="00C1000E">
      <w:pPr>
        <w:numPr>
          <w:ilvl w:val="0"/>
          <w:numId w:val="1"/>
        </w:numPr>
        <w:contextualSpacing/>
        <w:rPr>
          <w:rFonts w:ascii="Cambria" w:hAnsi="Cambria"/>
        </w:rPr>
      </w:pPr>
      <w:r w:rsidRPr="005B74D1">
        <w:rPr>
          <w:rFonts w:ascii="Cambria" w:hAnsi="Cambria"/>
        </w:rPr>
        <w:t>3-ring binder (1”-1½”) or a divider/section in your main binder</w:t>
      </w:r>
    </w:p>
    <w:p w:rsidR="00C1000E" w:rsidRPr="005B74D1" w:rsidRDefault="00C1000E" w:rsidP="00C1000E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Scripts, monologues, </w:t>
      </w:r>
      <w:r w:rsidRPr="005B74D1">
        <w:rPr>
          <w:rFonts w:ascii="Cambria" w:hAnsi="Cambria"/>
        </w:rPr>
        <w:t>scenes</w:t>
      </w:r>
      <w:r>
        <w:rPr>
          <w:rFonts w:ascii="Cambria" w:hAnsi="Cambria"/>
        </w:rPr>
        <w:t>,</w:t>
      </w:r>
      <w:r w:rsidRPr="005B74D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etc. </w:t>
      </w:r>
      <w:r w:rsidRPr="005B74D1">
        <w:rPr>
          <w:rFonts w:ascii="Cambria" w:hAnsi="Cambria"/>
        </w:rPr>
        <w:t>(to be distributed by teacher)</w:t>
      </w:r>
    </w:p>
    <w:p w:rsidR="00C1000E" w:rsidRPr="005B74D1" w:rsidRDefault="00C1000E" w:rsidP="00C1000E">
      <w:pPr>
        <w:numPr>
          <w:ilvl w:val="0"/>
          <w:numId w:val="1"/>
        </w:numPr>
        <w:autoSpaceDE w:val="0"/>
        <w:autoSpaceDN w:val="0"/>
        <w:adjustRightInd w:val="0"/>
        <w:contextualSpacing/>
      </w:pPr>
      <w:r w:rsidRPr="005B74D1">
        <w:rPr>
          <w:rFonts w:ascii="Cambria" w:hAnsi="Cambria"/>
        </w:rPr>
        <w:t>Notebook paper (standard or college ruled)</w:t>
      </w:r>
    </w:p>
    <w:p w:rsidR="00C1000E" w:rsidRPr="005B74D1" w:rsidRDefault="00C1000E" w:rsidP="00C1000E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5B74D1">
        <w:rPr>
          <w:rFonts w:ascii="Cambria" w:hAnsi="Cambria"/>
        </w:rPr>
        <w:t xml:space="preserve">Pencil(s) and eraser </w:t>
      </w:r>
    </w:p>
    <w:p w:rsidR="00C1000E" w:rsidRDefault="00C1000E" w:rsidP="00C1000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C1000E" w:rsidRDefault="00C1000E" w:rsidP="00C1000E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  <w:r w:rsidRPr="00D41D23">
        <w:rPr>
          <w:rFonts w:ascii="Cambria" w:hAnsi="Cambria"/>
          <w:b/>
          <w:u w:val="single"/>
        </w:rPr>
        <w:t>Expectations</w:t>
      </w:r>
      <w:r w:rsidRPr="005B74D1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C1000E" w:rsidRPr="005B74D1" w:rsidRDefault="00C1000E" w:rsidP="00C1000E">
      <w:pPr>
        <w:numPr>
          <w:ilvl w:val="0"/>
          <w:numId w:val="2"/>
        </w:numPr>
        <w:rPr>
          <w:rFonts w:ascii="Cambria" w:hAnsi="Cambria"/>
        </w:rPr>
      </w:pPr>
      <w:r w:rsidRPr="005B74D1">
        <w:rPr>
          <w:rFonts w:ascii="Cambria" w:hAnsi="Cambria"/>
        </w:rPr>
        <w:t>Regular attendance is required to receive credit.  Five unexcused absences may place a student in danger of receiving a failing grade.</w:t>
      </w:r>
    </w:p>
    <w:p w:rsidR="00C1000E" w:rsidRPr="002240D7" w:rsidRDefault="00C1000E" w:rsidP="002240D7">
      <w:pPr>
        <w:numPr>
          <w:ilvl w:val="0"/>
          <w:numId w:val="2"/>
        </w:numPr>
        <w:rPr>
          <w:rFonts w:ascii="Cambria" w:hAnsi="Cambria"/>
        </w:rPr>
      </w:pPr>
      <w:r w:rsidRPr="005B74D1">
        <w:rPr>
          <w:rFonts w:ascii="Cambria" w:hAnsi="Cambria"/>
        </w:rPr>
        <w:t xml:space="preserve">Be in class on time.  </w:t>
      </w:r>
      <w:r w:rsidR="002240D7">
        <w:rPr>
          <w:rFonts w:ascii="Cambria" w:hAnsi="Cambria"/>
        </w:rPr>
        <w:t>Early is on time, on time is late, and late is unacceptable.  Students who arrive unexcused tardy three times in the same marking period will be assigned lunch detention.  Additionally, t</w:t>
      </w:r>
      <w:r w:rsidRPr="005B74D1">
        <w:rPr>
          <w:rFonts w:ascii="Cambria" w:hAnsi="Cambria"/>
        </w:rPr>
        <w:t xml:space="preserve">hree unexcused </w:t>
      </w:r>
      <w:proofErr w:type="spellStart"/>
      <w:r w:rsidRPr="005B74D1">
        <w:rPr>
          <w:rFonts w:ascii="Cambria" w:hAnsi="Cambria"/>
        </w:rPr>
        <w:t>tardies</w:t>
      </w:r>
      <w:proofErr w:type="spellEnd"/>
      <w:r w:rsidRPr="005B74D1">
        <w:rPr>
          <w:rFonts w:ascii="Cambria" w:hAnsi="Cambria"/>
        </w:rPr>
        <w:t xml:space="preserve"> will equal one unexcused absence</w:t>
      </w:r>
      <w:r w:rsidR="002240D7">
        <w:rPr>
          <w:rFonts w:ascii="Cambria" w:hAnsi="Cambria"/>
        </w:rPr>
        <w:t xml:space="preserve"> as per school policy.  </w:t>
      </w:r>
      <w:r w:rsidRPr="002240D7">
        <w:rPr>
          <w:rFonts w:ascii="Cambria" w:hAnsi="Cambria"/>
        </w:rPr>
        <w:t xml:space="preserve">  </w:t>
      </w:r>
    </w:p>
    <w:p w:rsidR="00C1000E" w:rsidRPr="005B74D1" w:rsidRDefault="00C1000E" w:rsidP="00C1000E">
      <w:pPr>
        <w:numPr>
          <w:ilvl w:val="0"/>
          <w:numId w:val="2"/>
        </w:numPr>
        <w:rPr>
          <w:rFonts w:ascii="Cambria" w:hAnsi="Cambria"/>
        </w:rPr>
      </w:pPr>
      <w:r w:rsidRPr="005B74D1">
        <w:rPr>
          <w:rFonts w:ascii="Cambria" w:hAnsi="Cambria"/>
        </w:rPr>
        <w:t xml:space="preserve">Do not ask to leave class during the first or last </w:t>
      </w:r>
      <w:r>
        <w:rPr>
          <w:rFonts w:ascii="Cambria" w:hAnsi="Cambria"/>
        </w:rPr>
        <w:t>five</w:t>
      </w:r>
      <w:r w:rsidRPr="005B74D1">
        <w:rPr>
          <w:rFonts w:ascii="Cambria" w:hAnsi="Cambria"/>
        </w:rPr>
        <w:t xml:space="preserve"> minutes of the period.</w:t>
      </w:r>
    </w:p>
    <w:p w:rsidR="00C1000E" w:rsidRPr="005B74D1" w:rsidRDefault="00C1000E" w:rsidP="00C1000E">
      <w:pPr>
        <w:numPr>
          <w:ilvl w:val="0"/>
          <w:numId w:val="2"/>
        </w:numPr>
        <w:rPr>
          <w:rFonts w:ascii="Cambria" w:hAnsi="Cambria"/>
        </w:rPr>
      </w:pPr>
      <w:r w:rsidRPr="005B74D1">
        <w:rPr>
          <w:rFonts w:ascii="Cambria" w:hAnsi="Cambria"/>
        </w:rPr>
        <w:t>Do not leave class without permission.</w:t>
      </w:r>
    </w:p>
    <w:p w:rsidR="00C1000E" w:rsidRPr="00710C57" w:rsidRDefault="00C1000E" w:rsidP="00710C57">
      <w:pPr>
        <w:numPr>
          <w:ilvl w:val="0"/>
          <w:numId w:val="2"/>
        </w:numPr>
        <w:rPr>
          <w:rFonts w:ascii="Cambria" w:hAnsi="Cambria"/>
        </w:rPr>
      </w:pPr>
      <w:r w:rsidRPr="005B74D1">
        <w:rPr>
          <w:rFonts w:ascii="Cambria" w:hAnsi="Cambria"/>
        </w:rPr>
        <w:t>Food, drink</w:t>
      </w:r>
      <w:r>
        <w:rPr>
          <w:rFonts w:ascii="Cambria" w:hAnsi="Cambria"/>
        </w:rPr>
        <w:t xml:space="preserve"> (except water)</w:t>
      </w:r>
      <w:r w:rsidRPr="005B74D1">
        <w:rPr>
          <w:rFonts w:ascii="Cambria" w:hAnsi="Cambria"/>
        </w:rPr>
        <w:t>, g</w:t>
      </w:r>
      <w:r w:rsidR="00710C57">
        <w:rPr>
          <w:rFonts w:ascii="Cambria" w:hAnsi="Cambria"/>
        </w:rPr>
        <w:t>um, hoods, and t</w:t>
      </w:r>
      <w:r w:rsidRPr="00710C57">
        <w:rPr>
          <w:rFonts w:ascii="Cambria" w:hAnsi="Cambria"/>
        </w:rPr>
        <w:t xml:space="preserve">he use of electronic devices is not permitted in the classroom or </w:t>
      </w:r>
      <w:r w:rsidR="00710C57">
        <w:rPr>
          <w:rFonts w:ascii="Cambria" w:hAnsi="Cambria"/>
        </w:rPr>
        <w:t>stage unless specifically directed by the teacher</w:t>
      </w:r>
      <w:r w:rsidRPr="00710C57">
        <w:rPr>
          <w:rFonts w:ascii="Cambria" w:hAnsi="Cambria"/>
        </w:rPr>
        <w:t xml:space="preserve">.  </w:t>
      </w:r>
      <w:r w:rsidR="002240D7">
        <w:rPr>
          <w:rFonts w:ascii="Cambria" w:hAnsi="Cambria"/>
        </w:rPr>
        <w:t xml:space="preserve"> Phones must be placed in the appropriate place at the start of class and must remain there until the end of class.  </w:t>
      </w:r>
    </w:p>
    <w:p w:rsidR="002240D7" w:rsidRDefault="002240D7" w:rsidP="002240D7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Come to class with a positive attitude</w:t>
      </w:r>
      <w:r w:rsidR="00F85E11">
        <w:rPr>
          <w:rFonts w:ascii="Cambria" w:hAnsi="Cambria"/>
        </w:rPr>
        <w:t xml:space="preserve"> and a willingness to try new things</w:t>
      </w:r>
      <w:r>
        <w:rPr>
          <w:rFonts w:ascii="Cambria" w:hAnsi="Cambria"/>
        </w:rPr>
        <w:t>.</w:t>
      </w:r>
    </w:p>
    <w:p w:rsidR="002240D7" w:rsidRPr="005B74D1" w:rsidRDefault="002240D7" w:rsidP="002240D7">
      <w:pPr>
        <w:numPr>
          <w:ilvl w:val="0"/>
          <w:numId w:val="2"/>
        </w:numPr>
        <w:rPr>
          <w:rFonts w:ascii="Cambria" w:hAnsi="Cambria"/>
        </w:rPr>
      </w:pPr>
      <w:r w:rsidRPr="005B74D1">
        <w:rPr>
          <w:rFonts w:ascii="Cambria" w:hAnsi="Cambria"/>
        </w:rPr>
        <w:t>Respect all people, engage in learning, and act responsibly including using appropriate language.</w:t>
      </w:r>
      <w:r>
        <w:rPr>
          <w:rFonts w:ascii="Cambria" w:hAnsi="Cambria"/>
        </w:rPr>
        <w:t xml:space="preserve"> </w:t>
      </w:r>
    </w:p>
    <w:p w:rsidR="002240D7" w:rsidRDefault="002240D7" w:rsidP="002240D7">
      <w:pPr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At the end of class, place all materials in their proper place.  </w:t>
      </w:r>
    </w:p>
    <w:p w:rsidR="00C1000E" w:rsidRDefault="00C1000E" w:rsidP="00C1000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2240D7" w:rsidRDefault="002240D7" w:rsidP="00C1000E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:rsidR="005E239D" w:rsidRDefault="005E239D" w:rsidP="00C1000E">
      <w:pPr>
        <w:rPr>
          <w:rFonts w:ascii="Cambria" w:hAnsi="Cambria"/>
        </w:rPr>
      </w:pPr>
    </w:p>
    <w:p w:rsidR="00C1000E" w:rsidRPr="00D41D23" w:rsidRDefault="00C1000E" w:rsidP="00C1000E">
      <w:pPr>
        <w:rPr>
          <w:rFonts w:ascii="Cambria" w:hAnsi="Cambria"/>
          <w:u w:val="single"/>
        </w:rPr>
      </w:pPr>
      <w:r w:rsidRPr="00D41D23">
        <w:rPr>
          <w:rFonts w:ascii="Cambria" w:hAnsi="Cambria"/>
          <w:b/>
          <w:u w:val="single"/>
        </w:rPr>
        <w:t>Grading Policy:</w:t>
      </w:r>
    </w:p>
    <w:p w:rsidR="00C1000E" w:rsidRPr="00D56E08" w:rsidRDefault="00C1000E" w:rsidP="00C1000E">
      <w:pPr>
        <w:rPr>
          <w:rFonts w:ascii="Cambria" w:hAnsi="Cambria"/>
        </w:rPr>
      </w:pPr>
      <w:r w:rsidRPr="00D56E08">
        <w:rPr>
          <w:rFonts w:ascii="Cambria" w:hAnsi="Cambria"/>
        </w:rPr>
        <w:t xml:space="preserve">Students will be individually assessed on </w:t>
      </w:r>
      <w:r w:rsidR="00710C57">
        <w:rPr>
          <w:rFonts w:ascii="Cambria" w:hAnsi="Cambria"/>
        </w:rPr>
        <w:t>classwork, quizzes</w:t>
      </w:r>
      <w:r>
        <w:rPr>
          <w:rFonts w:ascii="Cambria" w:hAnsi="Cambria"/>
        </w:rPr>
        <w:t>, rehearsal skills</w:t>
      </w:r>
      <w:r w:rsidR="00710C57">
        <w:rPr>
          <w:rFonts w:ascii="Cambria" w:hAnsi="Cambria"/>
        </w:rPr>
        <w:t>,</w:t>
      </w:r>
      <w:r>
        <w:rPr>
          <w:rFonts w:ascii="Cambria" w:hAnsi="Cambria"/>
        </w:rPr>
        <w:t xml:space="preserve"> and performances.  </w:t>
      </w:r>
      <w:r w:rsidRPr="00D56E08">
        <w:rPr>
          <w:rFonts w:ascii="Cambria" w:hAnsi="Cambria"/>
        </w:rPr>
        <w:t>At the start of an assign</w:t>
      </w:r>
      <w:r>
        <w:rPr>
          <w:rFonts w:ascii="Cambria" w:hAnsi="Cambria"/>
        </w:rPr>
        <w:t>ment, students will be told the due date</w:t>
      </w:r>
      <w:r w:rsidRPr="00D56E08">
        <w:rPr>
          <w:rFonts w:ascii="Cambria" w:hAnsi="Cambria"/>
        </w:rPr>
        <w:t xml:space="preserve"> and deadline. The following grading categories will be used:</w:t>
      </w:r>
    </w:p>
    <w:p w:rsidR="00C1000E" w:rsidRPr="00D56E08" w:rsidRDefault="00C1000E" w:rsidP="00C1000E">
      <w:pPr>
        <w:rPr>
          <w:rFonts w:ascii="Cambria" w:hAnsi="Cambria"/>
        </w:rPr>
      </w:pPr>
    </w:p>
    <w:p w:rsidR="00C1000E" w:rsidRPr="00A2369B" w:rsidRDefault="00C1000E" w:rsidP="00C1000E">
      <w:pPr>
        <w:rPr>
          <w:rFonts w:ascii="Cambria" w:hAnsi="Cambria"/>
        </w:rPr>
      </w:pPr>
      <w:r w:rsidRPr="00A2369B">
        <w:rPr>
          <w:rFonts w:ascii="Cambria" w:hAnsi="Cambria"/>
        </w:rPr>
        <w:t>All Tasks/Assessments = 100%</w:t>
      </w:r>
    </w:p>
    <w:p w:rsidR="00C1000E" w:rsidRDefault="00C1000E" w:rsidP="00C1000E">
      <w:pPr>
        <w:rPr>
          <w:rFonts w:ascii="Cambria" w:hAnsi="Cambria"/>
        </w:rPr>
      </w:pPr>
    </w:p>
    <w:p w:rsidR="00C1000E" w:rsidRPr="00D56E08" w:rsidRDefault="00C1000E" w:rsidP="00C1000E">
      <w:pPr>
        <w:rPr>
          <w:rFonts w:ascii="Cambria" w:hAnsi="Cambria"/>
        </w:rPr>
      </w:pPr>
      <w:r w:rsidRPr="00D56E08">
        <w:rPr>
          <w:rFonts w:ascii="Cambria" w:hAnsi="Cambria"/>
        </w:rPr>
        <w:t>Examples of rehearsal skills are as follows:</w:t>
      </w:r>
    </w:p>
    <w:p w:rsidR="00C1000E" w:rsidRPr="004C33E9" w:rsidRDefault="00C1000E" w:rsidP="00C1000E">
      <w:pPr>
        <w:numPr>
          <w:ilvl w:val="0"/>
          <w:numId w:val="3"/>
        </w:numPr>
        <w:rPr>
          <w:rFonts w:ascii="Cambria" w:hAnsi="Cambria"/>
        </w:rPr>
      </w:pPr>
      <w:r w:rsidRPr="00D56E08">
        <w:rPr>
          <w:rFonts w:ascii="Cambria" w:hAnsi="Cambria"/>
        </w:rPr>
        <w:t>Preparedness (memorization</w:t>
      </w:r>
      <w:r>
        <w:rPr>
          <w:rFonts w:ascii="Cambria" w:hAnsi="Cambria"/>
        </w:rPr>
        <w:t>, bringing materials to class, etc.</w:t>
      </w:r>
      <w:r w:rsidRPr="00D56E08">
        <w:rPr>
          <w:rFonts w:ascii="Cambria" w:hAnsi="Cambria"/>
        </w:rPr>
        <w:t>)</w:t>
      </w:r>
    </w:p>
    <w:p w:rsidR="00C1000E" w:rsidRPr="00D56E08" w:rsidRDefault="00C1000E" w:rsidP="00C1000E">
      <w:pPr>
        <w:numPr>
          <w:ilvl w:val="0"/>
          <w:numId w:val="3"/>
        </w:numPr>
        <w:rPr>
          <w:rFonts w:ascii="Cambria" w:hAnsi="Cambria"/>
        </w:rPr>
      </w:pPr>
      <w:r w:rsidRPr="00D56E08">
        <w:rPr>
          <w:rFonts w:ascii="Cambria" w:hAnsi="Cambria"/>
        </w:rPr>
        <w:t>Remaining silent when appropriate</w:t>
      </w:r>
    </w:p>
    <w:p w:rsidR="00C1000E" w:rsidRPr="00D56E08" w:rsidRDefault="00C1000E" w:rsidP="00C1000E">
      <w:pPr>
        <w:numPr>
          <w:ilvl w:val="0"/>
          <w:numId w:val="3"/>
        </w:numPr>
        <w:rPr>
          <w:rFonts w:ascii="Cambria" w:hAnsi="Cambria"/>
        </w:rPr>
      </w:pPr>
      <w:r w:rsidRPr="00D56E08">
        <w:rPr>
          <w:rFonts w:ascii="Cambria" w:hAnsi="Cambria"/>
        </w:rPr>
        <w:t xml:space="preserve">Engaging in all activities requested by the </w:t>
      </w:r>
      <w:r w:rsidR="005E239D">
        <w:rPr>
          <w:rFonts w:ascii="Cambria" w:hAnsi="Cambria"/>
        </w:rPr>
        <w:t>teacher</w:t>
      </w:r>
    </w:p>
    <w:p w:rsidR="00C1000E" w:rsidRPr="00D56E08" w:rsidRDefault="00C1000E" w:rsidP="00C1000E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</w:t>
      </w:r>
      <w:r w:rsidRPr="00D56E08">
        <w:rPr>
          <w:rFonts w:ascii="Cambria" w:hAnsi="Cambria"/>
        </w:rPr>
        <w:t>ositively contributing to the class, ensemble, and any group work/rehearsals</w:t>
      </w:r>
    </w:p>
    <w:p w:rsidR="00C1000E" w:rsidRPr="00D56E08" w:rsidRDefault="00C1000E" w:rsidP="00C1000E">
      <w:pPr>
        <w:numPr>
          <w:ilvl w:val="0"/>
          <w:numId w:val="3"/>
        </w:numPr>
        <w:rPr>
          <w:rFonts w:ascii="Cambria" w:hAnsi="Cambria"/>
        </w:rPr>
      </w:pPr>
      <w:r w:rsidRPr="00D56E08">
        <w:rPr>
          <w:rFonts w:ascii="Cambria" w:hAnsi="Cambria"/>
        </w:rPr>
        <w:t>Technical tasks/projects</w:t>
      </w:r>
    </w:p>
    <w:p w:rsidR="00C1000E" w:rsidRDefault="00C1000E" w:rsidP="00C1000E">
      <w:pPr>
        <w:autoSpaceDE w:val="0"/>
        <w:autoSpaceDN w:val="0"/>
        <w:adjustRightInd w:val="0"/>
        <w:rPr>
          <w:rFonts w:ascii="Cambria" w:hAnsi="Cambria"/>
        </w:rPr>
      </w:pPr>
    </w:p>
    <w:p w:rsidR="00C1000E" w:rsidRPr="00D41D23" w:rsidRDefault="00C1000E" w:rsidP="00C1000E">
      <w:pPr>
        <w:rPr>
          <w:rFonts w:ascii="Cambria" w:hAnsi="Cambria"/>
          <w:b/>
          <w:u w:val="single"/>
        </w:rPr>
      </w:pPr>
      <w:r w:rsidRPr="00D41D23">
        <w:rPr>
          <w:rFonts w:ascii="Cambria" w:hAnsi="Cambria"/>
          <w:b/>
          <w:u w:val="single"/>
        </w:rPr>
        <w:t>Late, Make–up Work, and Reassessment Policies</w:t>
      </w:r>
    </w:p>
    <w:p w:rsidR="00C1000E" w:rsidRDefault="00C1000E" w:rsidP="00C1000E">
      <w:pPr>
        <w:rPr>
          <w:rFonts w:ascii="Cambria" w:hAnsi="Cambria"/>
          <w:color w:val="FF0000"/>
        </w:rPr>
      </w:pPr>
      <w:r w:rsidRPr="00A10643">
        <w:rPr>
          <w:rFonts w:ascii="Cambria" w:hAnsi="Cambria"/>
        </w:rPr>
        <w:t xml:space="preserve">Graded assignments will have a due date and a deadline. The student’s grade will drop one letter grade or 10% if an assignment is not turned in by the due date.  After the deadline, the assignment will receive the lowest possible score of 50%.  Failure to turn in the assignment will result in a zero.  When an absence is </w:t>
      </w:r>
      <w:r w:rsidRPr="00A10643">
        <w:rPr>
          <w:rFonts w:ascii="Cambria" w:hAnsi="Cambria"/>
          <w:b/>
        </w:rPr>
        <w:t>excused</w:t>
      </w:r>
      <w:r w:rsidRPr="00A10643">
        <w:rPr>
          <w:rFonts w:ascii="Cambria" w:hAnsi="Cambria"/>
        </w:rPr>
        <w:t xml:space="preserve">, the student has the same number of days they were absent to turn in missed work.  When an absence is </w:t>
      </w:r>
      <w:r w:rsidRPr="00A10643">
        <w:rPr>
          <w:rFonts w:ascii="Cambria" w:hAnsi="Cambria"/>
          <w:b/>
        </w:rPr>
        <w:t>unexcused</w:t>
      </w:r>
      <w:r w:rsidRPr="00A10643">
        <w:rPr>
          <w:rFonts w:ascii="Cambria" w:hAnsi="Cambria"/>
        </w:rPr>
        <w:t>, the student is responsible for making up the work, however, the teacher may deny students the opportunity to earn credit for missed work or assessments that occur or are du</w:t>
      </w:r>
      <w:r>
        <w:rPr>
          <w:rFonts w:ascii="Cambria" w:hAnsi="Cambria"/>
        </w:rPr>
        <w:t xml:space="preserve">e on days of unexcused absences. </w:t>
      </w:r>
      <w:r w:rsidR="002240D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Students may </w:t>
      </w:r>
      <w:r w:rsidR="002240D7">
        <w:rPr>
          <w:rFonts w:ascii="Cambria" w:hAnsi="Cambria"/>
        </w:rPr>
        <w:t xml:space="preserve">re-assess at a mutually convenient time discussed in advance.  </w:t>
      </w:r>
      <w:r>
        <w:rPr>
          <w:rFonts w:ascii="Cambria" w:hAnsi="Cambria"/>
        </w:rPr>
        <w:t xml:space="preserve">    </w:t>
      </w:r>
    </w:p>
    <w:p w:rsidR="00C1000E" w:rsidRPr="00710C57" w:rsidRDefault="00C1000E" w:rsidP="00C1000E">
      <w:pPr>
        <w:autoSpaceDE w:val="0"/>
        <w:autoSpaceDN w:val="0"/>
        <w:adjustRightInd w:val="0"/>
        <w:rPr>
          <w:sz w:val="32"/>
          <w:szCs w:val="32"/>
        </w:rPr>
      </w:pPr>
    </w:p>
    <w:p w:rsidR="00C1000E" w:rsidRPr="00710C57" w:rsidRDefault="00C1000E" w:rsidP="00C1000E">
      <w:pPr>
        <w:autoSpaceDE w:val="0"/>
        <w:autoSpaceDN w:val="0"/>
        <w:adjustRightInd w:val="0"/>
        <w:jc w:val="center"/>
        <w:rPr>
          <w:rFonts w:ascii="Cambria" w:hAnsi="Cambria"/>
          <w:b/>
          <w:sz w:val="32"/>
          <w:szCs w:val="32"/>
          <w:u w:val="single"/>
        </w:rPr>
      </w:pPr>
      <w:r w:rsidRPr="00710C57">
        <w:rPr>
          <w:rFonts w:ascii="Cambria" w:hAnsi="Cambria"/>
          <w:b/>
          <w:sz w:val="32"/>
          <w:szCs w:val="32"/>
          <w:u w:val="single"/>
        </w:rPr>
        <w:t xml:space="preserve">THEATRE CLASS </w:t>
      </w:r>
      <w:r w:rsidR="0020020C" w:rsidRPr="00710C57">
        <w:rPr>
          <w:rFonts w:ascii="Cambria" w:hAnsi="Cambria"/>
          <w:b/>
          <w:sz w:val="32"/>
          <w:szCs w:val="32"/>
          <w:u w:val="single"/>
        </w:rPr>
        <w:t>UNITS</w:t>
      </w:r>
      <w:r w:rsidR="00710C57" w:rsidRPr="00710C57">
        <w:rPr>
          <w:rFonts w:ascii="Cambria" w:hAnsi="Cambria"/>
          <w:b/>
          <w:sz w:val="32"/>
          <w:szCs w:val="32"/>
          <w:u w:val="single"/>
        </w:rPr>
        <w:t xml:space="preserve"> OF STUDY</w:t>
      </w:r>
    </w:p>
    <w:p w:rsidR="0020020C" w:rsidRDefault="0020020C" w:rsidP="0020020C">
      <w:pPr>
        <w:autoSpaceDE w:val="0"/>
        <w:autoSpaceDN w:val="0"/>
        <w:adjustRightInd w:val="0"/>
        <w:rPr>
          <w:rFonts w:ascii="Cambria" w:hAnsi="Cambria"/>
          <w:b/>
          <w:sz w:val="28"/>
          <w:szCs w:val="28"/>
          <w:u w:val="single"/>
        </w:rPr>
      </w:pPr>
    </w:p>
    <w:p w:rsidR="0020020C" w:rsidRPr="002240D7" w:rsidRDefault="0020020C" w:rsidP="00200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Ensemble building</w:t>
      </w:r>
    </w:p>
    <w:p w:rsidR="00710C57" w:rsidRPr="002240D7" w:rsidRDefault="0020020C" w:rsidP="00710C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Body/Movement</w:t>
      </w:r>
    </w:p>
    <w:p w:rsidR="00710C57" w:rsidRPr="002240D7" w:rsidRDefault="00710C57" w:rsidP="00200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Pantomime</w:t>
      </w:r>
    </w:p>
    <w:p w:rsidR="00710C57" w:rsidRPr="002240D7" w:rsidRDefault="00710C57" w:rsidP="00200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 xml:space="preserve">Stage Directions </w:t>
      </w:r>
    </w:p>
    <w:p w:rsidR="0020020C" w:rsidRPr="002240D7" w:rsidRDefault="0020020C" w:rsidP="00200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Voice</w:t>
      </w:r>
    </w:p>
    <w:p w:rsidR="00710C57" w:rsidRPr="002240D7" w:rsidRDefault="00710C57" w:rsidP="00200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Character Analysis</w:t>
      </w:r>
    </w:p>
    <w:p w:rsidR="00710C57" w:rsidRPr="002240D7" w:rsidRDefault="0020020C" w:rsidP="00710C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Monologues</w:t>
      </w:r>
    </w:p>
    <w:p w:rsidR="0020020C" w:rsidRPr="002240D7" w:rsidRDefault="0020020C" w:rsidP="00200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Dramatic play scene study</w:t>
      </w:r>
    </w:p>
    <w:p w:rsidR="0020020C" w:rsidRPr="002240D7" w:rsidRDefault="0020020C" w:rsidP="002002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Dramatic play group scenes</w:t>
      </w:r>
    </w:p>
    <w:p w:rsidR="00C1000E" w:rsidRPr="002240D7" w:rsidRDefault="0020020C" w:rsidP="00C100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Comedic play scene study</w:t>
      </w:r>
    </w:p>
    <w:p w:rsidR="0020020C" w:rsidRPr="002240D7" w:rsidRDefault="0020020C" w:rsidP="00C1000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Comedic play group scenes</w:t>
      </w:r>
    </w:p>
    <w:p w:rsidR="0020020C" w:rsidRPr="002240D7" w:rsidRDefault="0020020C" w:rsidP="00710C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Improvisation</w:t>
      </w:r>
    </w:p>
    <w:p w:rsidR="00710C57" w:rsidRPr="002240D7" w:rsidRDefault="00710C57" w:rsidP="00710C5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Script Analysis</w:t>
      </w:r>
    </w:p>
    <w:p w:rsidR="00710C57" w:rsidRPr="002240D7" w:rsidRDefault="00710C57" w:rsidP="008B79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History of Theatre</w:t>
      </w:r>
    </w:p>
    <w:p w:rsidR="00710C57" w:rsidRPr="002240D7" w:rsidRDefault="00710C57" w:rsidP="008B79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</w:pPr>
      <w:r w:rsidRPr="002240D7">
        <w:rPr>
          <w:rFonts w:ascii="Cambria" w:hAnsi="Cambria"/>
        </w:rPr>
        <w:t>Theatrical Critique</w:t>
      </w:r>
    </w:p>
    <w:p w:rsidR="00710C57" w:rsidRPr="002240D7" w:rsidRDefault="00710C57" w:rsidP="008B79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  <w:b/>
          <w:u w:val="single"/>
        </w:rPr>
        <w:sectPr w:rsidR="00710C57" w:rsidRPr="002240D7" w:rsidSect="00D12259">
          <w:pgSz w:w="12240" w:h="15840"/>
          <w:pgMar w:top="720" w:right="1440" w:bottom="720" w:left="1440" w:header="101" w:footer="0" w:gutter="0"/>
          <w:cols w:space="720"/>
          <w:noEndnote/>
          <w:docGrid w:linePitch="326"/>
        </w:sectPr>
      </w:pPr>
      <w:r w:rsidRPr="002240D7">
        <w:rPr>
          <w:rFonts w:ascii="Cambria" w:hAnsi="Cambria"/>
        </w:rPr>
        <w:t>Set Design</w:t>
      </w:r>
    </w:p>
    <w:p w:rsidR="00C1000E" w:rsidRDefault="00C1000E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20020C" w:rsidRDefault="0020020C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20020C" w:rsidRDefault="0020020C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20020C" w:rsidRDefault="0020020C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20020C" w:rsidRDefault="0020020C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20020C" w:rsidRDefault="0020020C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20020C" w:rsidRDefault="0020020C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20020C" w:rsidRDefault="0020020C" w:rsidP="00C1000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Cambria" w:hAnsi="Cambria"/>
          <w:b/>
        </w:rPr>
      </w:pPr>
    </w:p>
    <w:p w:rsidR="00D12259" w:rsidRPr="00FF1660" w:rsidRDefault="00D12259" w:rsidP="00C1000E">
      <w:pPr>
        <w:autoSpaceDE w:val="0"/>
        <w:autoSpaceDN w:val="0"/>
        <w:adjustRightInd w:val="0"/>
        <w:rPr>
          <w:rFonts w:ascii="Cambria" w:hAnsi="Cambria"/>
        </w:rPr>
        <w:sectPr w:rsidR="00D12259" w:rsidRPr="00FF1660" w:rsidSect="00D12259">
          <w:type w:val="continuous"/>
          <w:pgSz w:w="12240" w:h="15840"/>
          <w:pgMar w:top="720" w:right="720" w:bottom="720" w:left="720" w:header="101" w:footer="0" w:gutter="0"/>
          <w:cols w:num="2" w:space="720"/>
          <w:noEndnote/>
          <w:docGrid w:linePitch="326"/>
        </w:sectPr>
      </w:pPr>
    </w:p>
    <w:p w:rsidR="00C1000E" w:rsidRDefault="00C1000E" w:rsidP="00C1000E">
      <w:pPr>
        <w:autoSpaceDE w:val="0"/>
        <w:autoSpaceDN w:val="0"/>
        <w:adjustRightInd w:val="0"/>
        <w:rPr>
          <w:sz w:val="20"/>
          <w:szCs w:val="20"/>
        </w:rPr>
        <w:sectPr w:rsidR="00C1000E" w:rsidSect="00D12259">
          <w:type w:val="continuous"/>
          <w:pgSz w:w="12240" w:h="15840"/>
          <w:pgMar w:top="720" w:right="720" w:bottom="720" w:left="720" w:header="101" w:footer="0" w:gutter="0"/>
          <w:cols w:space="720"/>
          <w:noEndnote/>
          <w:docGrid w:linePitch="326"/>
        </w:sectPr>
      </w:pPr>
    </w:p>
    <w:p w:rsidR="005E239D" w:rsidRDefault="005E239D" w:rsidP="002240D7">
      <w:pPr>
        <w:rPr>
          <w:rFonts w:ascii="Cambria" w:eastAsia="ヒラギノ角ゴ Pro W3" w:hAnsi="Cambria"/>
          <w:b/>
          <w:sz w:val="28"/>
          <w:szCs w:val="28"/>
        </w:rPr>
      </w:pPr>
    </w:p>
    <w:p w:rsidR="005E239D" w:rsidRDefault="005E239D" w:rsidP="002240D7">
      <w:pPr>
        <w:rPr>
          <w:rFonts w:ascii="Cambria" w:eastAsia="ヒラギノ角ゴ Pro W3" w:hAnsi="Cambria"/>
          <w:b/>
          <w:sz w:val="28"/>
          <w:szCs w:val="28"/>
        </w:rPr>
      </w:pPr>
    </w:p>
    <w:p w:rsidR="002240D7" w:rsidRDefault="002240D7" w:rsidP="002240D7">
      <w:pPr>
        <w:rPr>
          <w:rFonts w:ascii="Cambria" w:eastAsia="ヒラギノ角ゴ Pro W3" w:hAnsi="Cambria"/>
          <w:b/>
          <w:sz w:val="28"/>
          <w:szCs w:val="28"/>
        </w:rPr>
      </w:pPr>
      <w:r w:rsidRPr="00972087">
        <w:rPr>
          <w:rFonts w:ascii="Cambria" w:eastAsia="ヒラギノ角ゴ Pro W3" w:hAnsi="Cambria"/>
          <w:b/>
          <w:sz w:val="28"/>
          <w:szCs w:val="28"/>
        </w:rPr>
        <w:t xml:space="preserve">Please return this portion to Mrs. Goldsmith </w:t>
      </w:r>
      <w:r>
        <w:rPr>
          <w:rFonts w:ascii="Cambria" w:eastAsia="ヒラギノ角ゴ Pro W3" w:hAnsi="Cambria"/>
          <w:b/>
          <w:sz w:val="28"/>
          <w:szCs w:val="28"/>
        </w:rPr>
        <w:t>by Friday, September 6</w:t>
      </w:r>
      <w:r w:rsidRPr="00972087">
        <w:rPr>
          <w:rFonts w:ascii="Cambria" w:eastAsia="ヒラギノ角ゴ Pro W3" w:hAnsi="Cambria"/>
          <w:b/>
          <w:sz w:val="28"/>
          <w:szCs w:val="28"/>
          <w:vertAlign w:val="superscript"/>
        </w:rPr>
        <w:t>th</w:t>
      </w:r>
      <w:r>
        <w:rPr>
          <w:rFonts w:ascii="Cambria" w:eastAsia="ヒラギノ角ゴ Pro W3" w:hAnsi="Cambria"/>
          <w:b/>
          <w:sz w:val="28"/>
          <w:szCs w:val="28"/>
        </w:rPr>
        <w:t>.</w:t>
      </w:r>
    </w:p>
    <w:p w:rsidR="002240D7" w:rsidRDefault="002240D7" w:rsidP="002240D7">
      <w:pPr>
        <w:rPr>
          <w:rFonts w:ascii="Cambria" w:eastAsia="ヒラギノ角ゴ Pro W3" w:hAnsi="Cambria"/>
          <w:b/>
          <w:sz w:val="28"/>
          <w:szCs w:val="28"/>
        </w:rPr>
      </w:pPr>
    </w:p>
    <w:p w:rsidR="00C1000E" w:rsidRPr="00857122" w:rsidRDefault="00C1000E" w:rsidP="002240D7">
      <w:pPr>
        <w:jc w:val="center"/>
        <w:rPr>
          <w:rFonts w:ascii="Cambria" w:hAnsi="Cambria"/>
          <w:b/>
          <w:sz w:val="40"/>
          <w:szCs w:val="40"/>
        </w:rPr>
      </w:pPr>
      <w:r w:rsidRPr="00857122">
        <w:rPr>
          <w:rFonts w:ascii="Cambria" w:hAnsi="Cambria"/>
          <w:b/>
          <w:sz w:val="40"/>
          <w:szCs w:val="40"/>
        </w:rPr>
        <w:t xml:space="preserve">I have reviewed the Theatre Class syllabus </w:t>
      </w:r>
      <w:r w:rsidR="002240D7">
        <w:rPr>
          <w:rFonts w:ascii="Cambria" w:hAnsi="Cambria"/>
          <w:b/>
          <w:sz w:val="40"/>
          <w:szCs w:val="40"/>
        </w:rPr>
        <w:t xml:space="preserve">           </w:t>
      </w:r>
      <w:r w:rsidRPr="00857122">
        <w:rPr>
          <w:rFonts w:ascii="Cambria" w:hAnsi="Cambria"/>
          <w:b/>
          <w:sz w:val="40"/>
          <w:szCs w:val="40"/>
        </w:rPr>
        <w:t xml:space="preserve">and </w:t>
      </w:r>
      <w:r>
        <w:rPr>
          <w:rFonts w:ascii="Cambria" w:hAnsi="Cambria"/>
          <w:b/>
          <w:sz w:val="40"/>
          <w:szCs w:val="40"/>
        </w:rPr>
        <w:t>agree to</w:t>
      </w:r>
      <w:r w:rsidRPr="00857122">
        <w:rPr>
          <w:rFonts w:ascii="Cambria" w:hAnsi="Cambria"/>
          <w:b/>
          <w:sz w:val="40"/>
          <w:szCs w:val="40"/>
        </w:rPr>
        <w:t xml:space="preserve"> the expectations therein.</w:t>
      </w:r>
    </w:p>
    <w:p w:rsidR="00C1000E" w:rsidRPr="00857122" w:rsidRDefault="00C1000E" w:rsidP="00C1000E">
      <w:pPr>
        <w:jc w:val="center"/>
        <w:rPr>
          <w:rFonts w:ascii="Cambria" w:hAnsi="Cambria"/>
          <w:sz w:val="40"/>
          <w:szCs w:val="40"/>
        </w:rPr>
      </w:pPr>
    </w:p>
    <w:p w:rsidR="00C1000E" w:rsidRPr="00857122" w:rsidRDefault="00C1000E" w:rsidP="00C1000E">
      <w:pPr>
        <w:jc w:val="center"/>
        <w:rPr>
          <w:rFonts w:ascii="Cambria" w:hAnsi="Cambria"/>
          <w:sz w:val="40"/>
          <w:szCs w:val="40"/>
        </w:rPr>
      </w:pPr>
    </w:p>
    <w:p w:rsidR="00C1000E" w:rsidRPr="00857122" w:rsidRDefault="00C1000E" w:rsidP="00C1000E">
      <w:pPr>
        <w:jc w:val="center"/>
        <w:rPr>
          <w:rFonts w:ascii="Cambria" w:hAnsi="Cambria"/>
          <w:sz w:val="40"/>
          <w:szCs w:val="40"/>
        </w:rPr>
      </w:pPr>
      <w:r w:rsidRPr="00857122">
        <w:rPr>
          <w:rFonts w:ascii="Cambria" w:hAnsi="Cambria"/>
          <w:sz w:val="40"/>
          <w:szCs w:val="40"/>
        </w:rPr>
        <w:t xml:space="preserve">_______________________________________ 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i/>
          <w:sz w:val="40"/>
          <w:szCs w:val="40"/>
        </w:rPr>
        <w:t>Student Name, printed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_______________________________________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>
        <w:rPr>
          <w:rFonts w:ascii="Cambria" w:hAnsi="Cambria"/>
          <w:i/>
          <w:sz w:val="40"/>
          <w:szCs w:val="40"/>
        </w:rPr>
        <w:t>Student Signature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____________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Date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</w:p>
    <w:p w:rsidR="00C1000E" w:rsidRPr="00857122" w:rsidRDefault="00C1000E" w:rsidP="00C1000E">
      <w:pPr>
        <w:jc w:val="center"/>
        <w:rPr>
          <w:rFonts w:ascii="Cambria" w:hAnsi="Cambria"/>
          <w:sz w:val="40"/>
          <w:szCs w:val="40"/>
        </w:rPr>
      </w:pPr>
      <w:r w:rsidRPr="00857122">
        <w:rPr>
          <w:rFonts w:ascii="Cambria" w:hAnsi="Cambria"/>
          <w:sz w:val="40"/>
          <w:szCs w:val="40"/>
        </w:rPr>
        <w:t xml:space="preserve">_______________________________________ 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Parent</w:t>
      </w:r>
      <w:r>
        <w:rPr>
          <w:rFonts w:ascii="Cambria" w:hAnsi="Cambria"/>
          <w:i/>
          <w:sz w:val="40"/>
          <w:szCs w:val="40"/>
        </w:rPr>
        <w:t>/Guardian</w:t>
      </w:r>
      <w:r w:rsidRPr="00857122">
        <w:rPr>
          <w:rFonts w:ascii="Cambria" w:hAnsi="Cambria"/>
          <w:i/>
          <w:sz w:val="40"/>
          <w:szCs w:val="40"/>
        </w:rPr>
        <w:t xml:space="preserve"> </w:t>
      </w:r>
      <w:r>
        <w:rPr>
          <w:rFonts w:ascii="Cambria" w:hAnsi="Cambria"/>
          <w:i/>
          <w:sz w:val="40"/>
          <w:szCs w:val="40"/>
        </w:rPr>
        <w:t>Name, printed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_______________________________________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Parent</w:t>
      </w:r>
      <w:r>
        <w:rPr>
          <w:rFonts w:ascii="Cambria" w:hAnsi="Cambria"/>
          <w:i/>
          <w:sz w:val="40"/>
          <w:szCs w:val="40"/>
        </w:rPr>
        <w:t>/Guardian Signature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____________</w:t>
      </w:r>
    </w:p>
    <w:p w:rsidR="00C1000E" w:rsidRPr="00857122" w:rsidRDefault="00C1000E" w:rsidP="00C1000E">
      <w:pPr>
        <w:jc w:val="center"/>
        <w:rPr>
          <w:rFonts w:ascii="Cambria" w:hAnsi="Cambria"/>
          <w:i/>
          <w:sz w:val="40"/>
          <w:szCs w:val="40"/>
        </w:rPr>
      </w:pPr>
      <w:r w:rsidRPr="00857122">
        <w:rPr>
          <w:rFonts w:ascii="Cambria" w:hAnsi="Cambria"/>
          <w:i/>
          <w:sz w:val="40"/>
          <w:szCs w:val="40"/>
        </w:rPr>
        <w:t>Date</w:t>
      </w:r>
    </w:p>
    <w:p w:rsidR="00C1000E" w:rsidRPr="00857122" w:rsidRDefault="00C1000E" w:rsidP="00C1000E">
      <w:pPr>
        <w:rPr>
          <w:rFonts w:ascii="Cambria" w:hAnsi="Cambria"/>
          <w:i/>
          <w:iCs/>
          <w:sz w:val="44"/>
        </w:rPr>
      </w:pPr>
    </w:p>
    <w:p w:rsidR="00C1000E" w:rsidRPr="004C33E9" w:rsidRDefault="00C1000E" w:rsidP="00C1000E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857122">
        <w:rPr>
          <w:rFonts w:ascii="Cambria" w:hAnsi="Cambria"/>
          <w:noProof/>
        </w:rPr>
        <w:drawing>
          <wp:inline distT="0" distB="0" distL="0" distR="0" wp14:anchorId="079EC97D" wp14:editId="71A47FA6">
            <wp:extent cx="1724025" cy="2113001"/>
            <wp:effectExtent l="0" t="0" r="0" b="1905"/>
            <wp:docPr id="2" name="Picture 1" descr="Description: http://www.growlersofgaithersburg.com/images/images/DHS-Ho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growlersofgaithersburg.com/images/images/DHS-Hor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17" cy="213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59" w:rsidRDefault="00D12259"/>
    <w:sectPr w:rsidR="00D12259" w:rsidSect="00D12259">
      <w:type w:val="continuous"/>
      <w:pgSz w:w="12240" w:h="15840"/>
      <w:pgMar w:top="720" w:right="1440" w:bottom="720" w:left="1440" w:header="101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ヒラギノ角ゴ Pro W3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3BB7"/>
    <w:multiLevelType w:val="hybridMultilevel"/>
    <w:tmpl w:val="B93E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923"/>
    <w:multiLevelType w:val="hybridMultilevel"/>
    <w:tmpl w:val="BFB6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75F38"/>
    <w:multiLevelType w:val="hybridMultilevel"/>
    <w:tmpl w:val="850A6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75937"/>
    <w:multiLevelType w:val="hybridMultilevel"/>
    <w:tmpl w:val="B4A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E"/>
    <w:rsid w:val="0020020C"/>
    <w:rsid w:val="002240D7"/>
    <w:rsid w:val="005E239D"/>
    <w:rsid w:val="006F768E"/>
    <w:rsid w:val="00710C57"/>
    <w:rsid w:val="00716344"/>
    <w:rsid w:val="00B05B3D"/>
    <w:rsid w:val="00C1000E"/>
    <w:rsid w:val="00D12259"/>
    <w:rsid w:val="00EA2DF6"/>
    <w:rsid w:val="00F85E11"/>
    <w:rsid w:val="00FA34B0"/>
    <w:rsid w:val="00F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AD38-7B94-4C95-AB72-7F47C721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000E"/>
    <w:pPr>
      <w:spacing w:before="100" w:beforeAutospacing="1" w:after="100" w:afterAutospacing="1"/>
    </w:pPr>
  </w:style>
  <w:style w:type="character" w:styleId="Strong">
    <w:name w:val="Strong"/>
    <w:qFormat/>
    <w:rsid w:val="00C1000E"/>
    <w:rPr>
      <w:b/>
      <w:bCs/>
    </w:rPr>
  </w:style>
  <w:style w:type="paragraph" w:styleId="ListParagraph">
    <w:name w:val="List Paragraph"/>
    <w:basedOn w:val="Normal"/>
    <w:uiPriority w:val="34"/>
    <w:qFormat/>
    <w:rsid w:val="002002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schoirs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Goldsmith</dc:creator>
  <cp:keywords/>
  <dc:description/>
  <cp:lastModifiedBy>Goldsmith, Sarah</cp:lastModifiedBy>
  <cp:revision>2</cp:revision>
  <dcterms:created xsi:type="dcterms:W3CDTF">2019-08-29T18:09:00Z</dcterms:created>
  <dcterms:modified xsi:type="dcterms:W3CDTF">2019-08-29T18:09:00Z</dcterms:modified>
</cp:coreProperties>
</file>